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7C" w:rsidRDefault="00012C7C" w:rsidP="00012C7C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12C7C" w:rsidRPr="00806862" w:rsidRDefault="005E5385" w:rsidP="00012C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POPLATKY PRO ROK 20</w:t>
      </w:r>
      <w:r w:rsidR="0091614D">
        <w:rPr>
          <w:rFonts w:ascii="Times New Roman" w:hAnsi="Times New Roman" w:cs="Times New Roman"/>
          <w:b/>
          <w:sz w:val="32"/>
          <w:szCs w:val="32"/>
        </w:rPr>
        <w:t>22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12C7C" w:rsidTr="00DD3C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C7C" w:rsidRPr="00D22CA4" w:rsidRDefault="00012C7C" w:rsidP="00DD3C8D">
            <w:pPr>
              <w:spacing w:line="276" w:lineRule="auto"/>
              <w:rPr>
                <w:sz w:val="28"/>
                <w:szCs w:val="28"/>
              </w:rPr>
            </w:pPr>
            <w:r>
              <w:tab/>
            </w:r>
            <w:r w:rsidR="005E5385">
              <w:rPr>
                <w:sz w:val="28"/>
                <w:szCs w:val="28"/>
              </w:rPr>
              <w:t>Poplatky a termíny 20</w:t>
            </w:r>
            <w:r w:rsidR="0091614D">
              <w:rPr>
                <w:sz w:val="28"/>
                <w:szCs w:val="28"/>
              </w:rPr>
              <w:t>22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7C" w:rsidRDefault="00012C7C" w:rsidP="00DD3C8D">
            <w:pPr>
              <w:spacing w:line="276" w:lineRule="auto"/>
            </w:pPr>
          </w:p>
        </w:tc>
      </w:tr>
      <w:tr w:rsidR="00012C7C" w:rsidTr="00DD3C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14D" w:rsidRDefault="00012C7C" w:rsidP="00DD3C8D">
            <w:pPr>
              <w:spacing w:line="276" w:lineRule="auto"/>
            </w:pPr>
            <w:r w:rsidRPr="0091614D">
              <w:rPr>
                <w:b/>
              </w:rPr>
              <w:t>Komunální dopad:</w:t>
            </w:r>
            <w:r w:rsidRPr="009B13ED">
              <w:tab/>
            </w:r>
            <w:r w:rsidRPr="009B13ED">
              <w:tab/>
            </w:r>
            <w:r w:rsidRPr="009B13ED">
              <w:tab/>
            </w:r>
          </w:p>
          <w:p w:rsidR="00012C7C" w:rsidRPr="0091614D" w:rsidRDefault="0091614D" w:rsidP="0091614D">
            <w:r>
              <w:t xml:space="preserve">- </w:t>
            </w:r>
            <w:r w:rsidRPr="0091614D">
              <w:t>90</w:t>
            </w:r>
            <w:r w:rsidR="00012C7C" w:rsidRPr="0091614D">
              <w:t>0,- Kč/trvale žijící osoba za rok</w:t>
            </w:r>
            <w:r w:rsidR="00012C7C" w:rsidRPr="0091614D">
              <w:tab/>
            </w:r>
          </w:p>
          <w:p w:rsidR="00012C7C" w:rsidRPr="009B13ED" w:rsidRDefault="0091614D" w:rsidP="00DD3C8D">
            <w:pPr>
              <w:spacing w:line="276" w:lineRule="auto"/>
            </w:pPr>
            <w:r>
              <w:t>- 90</w:t>
            </w:r>
            <w:r w:rsidR="00012C7C" w:rsidRPr="009B13ED">
              <w:t>0,- Kč/rekreační objekt za rok</w:t>
            </w:r>
            <w:r w:rsidR="00012C7C" w:rsidRPr="009B13ED">
              <w:tab/>
            </w:r>
          </w:p>
          <w:p w:rsidR="00012C7C" w:rsidRPr="009B13ED" w:rsidRDefault="00012C7C" w:rsidP="00DD3C8D">
            <w:pPr>
              <w:spacing w:line="276" w:lineRule="auto"/>
            </w:pPr>
            <w:r w:rsidRPr="009B13ED">
              <w:t>Ostatní dle platné OZV</w:t>
            </w:r>
            <w:r w:rsidRPr="009B13ED">
              <w:tab/>
            </w:r>
            <w:r w:rsidRPr="009B13ED">
              <w:tab/>
            </w:r>
            <w:r w:rsidRPr="009B13ED">
              <w:tab/>
            </w:r>
          </w:p>
          <w:p w:rsidR="00012C7C" w:rsidRPr="009B13ED" w:rsidRDefault="00012C7C" w:rsidP="00DD3C8D">
            <w:pPr>
              <w:spacing w:line="276" w:lineRule="auto"/>
            </w:pPr>
            <w:r w:rsidRPr="009B13ED">
              <w:rPr>
                <w:b/>
              </w:rPr>
              <w:t>Splatnost do 30.4.20</w:t>
            </w:r>
            <w:r w:rsidR="0091614D">
              <w:rPr>
                <w:b/>
              </w:rPr>
              <w:t>22</w:t>
            </w:r>
          </w:p>
          <w:p w:rsidR="00012C7C" w:rsidRPr="009B13ED" w:rsidRDefault="00012C7C" w:rsidP="00012C7C">
            <w:pPr>
              <w:pStyle w:val="Odsazentlatextu"/>
              <w:numPr>
                <w:ilvl w:val="0"/>
                <w:numId w:val="1"/>
              </w:numPr>
              <w:overflowPunct w:val="0"/>
              <w:spacing w:after="0" w:line="276" w:lineRule="auto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012C7C" w:rsidRPr="009B13ED" w:rsidRDefault="00012C7C" w:rsidP="005E5385">
            <w:pPr>
              <w:pStyle w:val="Odsazentlatextu"/>
              <w:overflowPunct w:val="0"/>
              <w:spacing w:after="0" w:line="276" w:lineRule="auto"/>
              <w:ind w:left="0"/>
              <w:jc w:val="both"/>
              <w:textAlignment w:val="baseline"/>
              <w:rPr>
                <w:sz w:val="20"/>
                <w:szCs w:val="20"/>
              </w:rPr>
            </w:pPr>
            <w:r w:rsidRPr="009B13ED">
              <w:rPr>
                <w:sz w:val="20"/>
                <w:szCs w:val="20"/>
              </w:rPr>
              <w:t>V</w:t>
            </w:r>
            <w:r w:rsidR="005E5385" w:rsidRPr="009B13ED">
              <w:rPr>
                <w:sz w:val="20"/>
                <w:szCs w:val="20"/>
              </w:rPr>
              <w:t> prostorech kontejnerů</w:t>
            </w:r>
            <w:r w:rsidR="0091614D">
              <w:rPr>
                <w:sz w:val="20"/>
                <w:szCs w:val="20"/>
              </w:rPr>
              <w:t xml:space="preserve"> jsou</w:t>
            </w:r>
            <w:r w:rsidRPr="009B13ED">
              <w:rPr>
                <w:sz w:val="20"/>
                <w:szCs w:val="20"/>
              </w:rPr>
              <w:t xml:space="preserve"> k dispozici sběrné nádoby o objemu 240 l pro sběr použitého jedlého oleje z</w:t>
            </w:r>
            <w:r w:rsidR="0091614D">
              <w:rPr>
                <w:sz w:val="20"/>
                <w:szCs w:val="20"/>
              </w:rPr>
              <w:t> </w:t>
            </w:r>
            <w:r w:rsidRPr="009B13ED">
              <w:rPr>
                <w:sz w:val="20"/>
                <w:szCs w:val="20"/>
              </w:rPr>
              <w:t>dom</w:t>
            </w:r>
            <w:r w:rsidR="0091614D">
              <w:rPr>
                <w:sz w:val="20"/>
                <w:szCs w:val="20"/>
              </w:rPr>
              <w:t>á</w:t>
            </w:r>
            <w:r w:rsidRPr="009B13ED">
              <w:rPr>
                <w:sz w:val="20"/>
                <w:szCs w:val="20"/>
              </w:rPr>
              <w:t>cností</w:t>
            </w:r>
            <w:r w:rsidR="0091614D">
              <w:rPr>
                <w:sz w:val="20"/>
                <w:szCs w:val="20"/>
              </w:rPr>
              <w:t xml:space="preserve">. </w:t>
            </w:r>
            <w:r w:rsidRPr="009B13ED">
              <w:rPr>
                <w:sz w:val="20"/>
                <w:szCs w:val="20"/>
              </w:rPr>
              <w:t xml:space="preserve"> Je zajištěna dostatečná frekvence vývozu a manipulace s odlo</w:t>
            </w:r>
            <w:r w:rsidR="00F3018A" w:rsidRPr="009B13ED">
              <w:rPr>
                <w:sz w:val="20"/>
                <w:szCs w:val="20"/>
              </w:rPr>
              <w:t>ženým jedlým olejem</w:t>
            </w:r>
            <w:r w:rsidRPr="009B13ED">
              <w:rPr>
                <w:sz w:val="20"/>
                <w:szCs w:val="20"/>
              </w:rPr>
              <w:t xml:space="preserve"> – občané mohou použitý jedlý olej </w:t>
            </w:r>
            <w:r w:rsidR="005E5385" w:rsidRPr="009B13ED">
              <w:rPr>
                <w:sz w:val="20"/>
                <w:szCs w:val="20"/>
              </w:rPr>
              <w:t>ukládat</w:t>
            </w:r>
            <w:r w:rsidRPr="009B13ED">
              <w:rPr>
                <w:sz w:val="20"/>
                <w:szCs w:val="20"/>
              </w:rPr>
              <w:t xml:space="preserve"> v uzavřených PET láhvích.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4D" w:rsidRPr="0091614D" w:rsidRDefault="0091614D" w:rsidP="0091614D">
            <w:pPr>
              <w:spacing w:line="276" w:lineRule="auto"/>
              <w:rPr>
                <w:b/>
              </w:rPr>
            </w:pPr>
            <w:r w:rsidRPr="0091614D">
              <w:rPr>
                <w:b/>
              </w:rPr>
              <w:t>Bioodpad:</w:t>
            </w:r>
          </w:p>
          <w:p w:rsidR="0091614D" w:rsidRPr="009B13ED" w:rsidRDefault="0091614D" w:rsidP="0091614D">
            <w:pPr>
              <w:spacing w:line="276" w:lineRule="auto"/>
            </w:pPr>
            <w:r w:rsidRPr="009B13ED">
              <w:t>O počátku svozu a jeho četnosti v daném roce budete včas informováni.</w:t>
            </w:r>
          </w:p>
          <w:p w:rsidR="0091614D" w:rsidRPr="009B13ED" w:rsidRDefault="0091614D" w:rsidP="0091614D">
            <w:pPr>
              <w:spacing w:line="276" w:lineRule="auto"/>
            </w:pPr>
          </w:p>
          <w:p w:rsidR="0091614D" w:rsidRPr="009B13ED" w:rsidRDefault="0091614D" w:rsidP="0091614D">
            <w:pPr>
              <w:spacing w:line="276" w:lineRule="auto"/>
            </w:pPr>
            <w:r w:rsidRPr="009B13ED">
              <w:t xml:space="preserve">V rámci poplatku je 2x ročně zajištěn: </w:t>
            </w:r>
          </w:p>
          <w:p w:rsidR="0091614D" w:rsidRPr="009B13ED" w:rsidRDefault="0091614D" w:rsidP="0091614D">
            <w:pPr>
              <w:spacing w:line="276" w:lineRule="auto"/>
            </w:pPr>
            <w:r w:rsidRPr="009B13ED">
              <w:tab/>
              <w:t>svoz velkoobjemového odpadu</w:t>
            </w:r>
            <w:r w:rsidRPr="009B13ED">
              <w:tab/>
            </w:r>
            <w:r w:rsidRPr="009B13ED">
              <w:tab/>
              <w:t>svoz elektroodpadu</w:t>
            </w:r>
            <w:r w:rsidRPr="009B13ED">
              <w:tab/>
            </w:r>
            <w:r w:rsidRPr="009B13ED">
              <w:tab/>
            </w:r>
            <w:r w:rsidRPr="009B13ED">
              <w:tab/>
              <w:t>svoz nebezpečného odpadu</w:t>
            </w:r>
          </w:p>
          <w:p w:rsidR="00012C7C" w:rsidRPr="0091614D" w:rsidRDefault="00012C7C" w:rsidP="00DD3C8D">
            <w:pPr>
              <w:spacing w:line="276" w:lineRule="auto"/>
              <w:rPr>
                <w:b/>
              </w:rPr>
            </w:pPr>
            <w:r w:rsidRPr="0091614D">
              <w:rPr>
                <w:b/>
              </w:rPr>
              <w:t>Psi:</w:t>
            </w:r>
          </w:p>
          <w:p w:rsidR="00012C7C" w:rsidRPr="009B13ED" w:rsidRDefault="00012C7C" w:rsidP="00DD3C8D">
            <w:pPr>
              <w:spacing w:line="276" w:lineRule="auto"/>
            </w:pPr>
            <w:r w:rsidRPr="009B13ED">
              <w:tab/>
              <w:t>50,-Kč/pes za rok</w:t>
            </w:r>
          </w:p>
          <w:p w:rsidR="00012C7C" w:rsidRPr="009B13ED" w:rsidRDefault="00012C7C" w:rsidP="00DD3C8D">
            <w:pPr>
              <w:spacing w:line="276" w:lineRule="auto"/>
            </w:pPr>
            <w:r w:rsidRPr="009B13ED">
              <w:tab/>
              <w:t>100 Kč/každý další pes za rok</w:t>
            </w:r>
          </w:p>
          <w:p w:rsidR="00012C7C" w:rsidRPr="009B13ED" w:rsidRDefault="00012C7C" w:rsidP="00DD3C8D">
            <w:pPr>
              <w:spacing w:line="276" w:lineRule="auto"/>
              <w:rPr>
                <w:b/>
              </w:rPr>
            </w:pPr>
            <w:r w:rsidRPr="009B13ED">
              <w:tab/>
            </w:r>
            <w:r w:rsidRPr="009B13ED">
              <w:rPr>
                <w:b/>
              </w:rPr>
              <w:t>Splatnost do 31.1</w:t>
            </w:r>
            <w:r w:rsidR="005E5385" w:rsidRPr="009B13ED">
              <w:rPr>
                <w:b/>
              </w:rPr>
              <w:t>.20</w:t>
            </w:r>
            <w:r w:rsidR="0091614D">
              <w:rPr>
                <w:b/>
              </w:rPr>
              <w:t>22</w:t>
            </w:r>
          </w:p>
          <w:p w:rsidR="00012C7C" w:rsidRPr="009B13ED" w:rsidRDefault="00012C7C" w:rsidP="00DD3C8D">
            <w:pPr>
              <w:spacing w:line="276" w:lineRule="auto"/>
            </w:pPr>
            <w:r w:rsidRPr="009B13ED">
              <w:tab/>
            </w:r>
            <w:r w:rsidRPr="009B13ED">
              <w:tab/>
            </w:r>
            <w:r w:rsidRPr="009B13ED">
              <w:tab/>
            </w:r>
            <w:r w:rsidRPr="009B13ED">
              <w:tab/>
            </w:r>
            <w:r w:rsidRPr="009B13ED">
              <w:tab/>
            </w:r>
          </w:p>
          <w:p w:rsidR="00012C7C" w:rsidRPr="009B13ED" w:rsidRDefault="00012C7C" w:rsidP="0091614D">
            <w:pPr>
              <w:rPr>
                <w:b/>
              </w:rPr>
            </w:pPr>
          </w:p>
        </w:tc>
      </w:tr>
    </w:tbl>
    <w:p w:rsidR="0091614D" w:rsidRPr="0091614D" w:rsidRDefault="0091614D" w:rsidP="009161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614D">
        <w:rPr>
          <w:rFonts w:ascii="Times New Roman" w:eastAsia="Times New Roman" w:hAnsi="Times New Roman" w:cs="Times New Roman"/>
          <w:b/>
          <w:bCs/>
          <w:sz w:val="36"/>
          <w:szCs w:val="36"/>
        </w:rPr>
        <w:t>Připojení na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vodovod a </w:t>
      </w:r>
      <w:r w:rsidRPr="0091614D">
        <w:rPr>
          <w:rFonts w:ascii="Times New Roman" w:eastAsia="Times New Roman" w:hAnsi="Times New Roman" w:cs="Times New Roman"/>
          <w:b/>
          <w:bCs/>
          <w:sz w:val="36"/>
          <w:szCs w:val="36"/>
        </w:rPr>
        <w:t>kanalizaci:</w:t>
      </w:r>
    </w:p>
    <w:p w:rsidR="0091614D" w:rsidRPr="0091614D" w:rsidRDefault="0091614D" w:rsidP="0091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14D">
        <w:rPr>
          <w:rFonts w:ascii="Times New Roman" w:eastAsia="Times New Roman" w:hAnsi="Times New Roman" w:cs="Times New Roman"/>
          <w:sz w:val="24"/>
          <w:szCs w:val="24"/>
        </w:rPr>
        <w:t xml:space="preserve">Provoz a servisní práce od 1.1.2021 provádí společnost VHS Kutná Hora, </w:t>
      </w:r>
      <w:proofErr w:type="gramStart"/>
      <w:r w:rsidRPr="0091614D">
        <w:rPr>
          <w:rFonts w:ascii="Times New Roman" w:eastAsia="Times New Roman" w:hAnsi="Times New Roman" w:cs="Times New Roman"/>
          <w:sz w:val="24"/>
          <w:szCs w:val="24"/>
        </w:rPr>
        <w:t>a.s..</w:t>
      </w:r>
      <w:proofErr w:type="gramEnd"/>
      <w:r w:rsidRPr="0091614D">
        <w:rPr>
          <w:rFonts w:ascii="Times New Roman" w:eastAsia="Times New Roman" w:hAnsi="Times New Roman" w:cs="Times New Roman"/>
          <w:sz w:val="24"/>
          <w:szCs w:val="24"/>
        </w:rPr>
        <w:t xml:space="preserve"> Tato </w:t>
      </w:r>
      <w:r w:rsidR="004636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614D">
        <w:rPr>
          <w:rFonts w:ascii="Times New Roman" w:eastAsia="Times New Roman" w:hAnsi="Times New Roman" w:cs="Times New Roman"/>
          <w:sz w:val="24"/>
          <w:szCs w:val="24"/>
        </w:rPr>
        <w:t>polečnost si také vybírá poplatky za stočné.</w:t>
      </w:r>
    </w:p>
    <w:p w:rsidR="00536819" w:rsidRDefault="00536819">
      <w:bookmarkStart w:id="0" w:name="_GoBack"/>
      <w:bookmarkEnd w:id="0"/>
    </w:p>
    <w:sectPr w:rsidR="00536819" w:rsidSect="00CC17C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165C"/>
    <w:multiLevelType w:val="hybridMultilevel"/>
    <w:tmpl w:val="DA6ACA44"/>
    <w:lvl w:ilvl="0" w:tplc="DEA28892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3D3D"/>
    <w:multiLevelType w:val="hybridMultilevel"/>
    <w:tmpl w:val="317CDEC4"/>
    <w:lvl w:ilvl="0" w:tplc="6CDA3E1C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69B1"/>
    <w:multiLevelType w:val="multilevel"/>
    <w:tmpl w:val="EA4AC95E"/>
    <w:lvl w:ilvl="0">
      <w:start w:val="1"/>
      <w:numFmt w:val="decimal"/>
      <w:lvlText w:val="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C7C"/>
    <w:rsid w:val="00012C7C"/>
    <w:rsid w:val="0011129D"/>
    <w:rsid w:val="00463666"/>
    <w:rsid w:val="00514EF4"/>
    <w:rsid w:val="00536819"/>
    <w:rsid w:val="005E5385"/>
    <w:rsid w:val="006630B3"/>
    <w:rsid w:val="006C154F"/>
    <w:rsid w:val="00751C2F"/>
    <w:rsid w:val="0091614D"/>
    <w:rsid w:val="009B13ED"/>
    <w:rsid w:val="00A46FFE"/>
    <w:rsid w:val="00CC5F0B"/>
    <w:rsid w:val="00F3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A9F3-BF41-4665-BDC9-1701738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2C7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12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basedOn w:val="Standardnpsmoodstavce"/>
    <w:link w:val="Odsazentlatextu"/>
    <w:rsid w:val="00012C7C"/>
    <w:rPr>
      <w:rFonts w:ascii="Times New Roman" w:eastAsia="Times New Roman" w:hAnsi="Times New Roman" w:cs="Times New Roman"/>
      <w:sz w:val="24"/>
      <w:szCs w:val="24"/>
    </w:rPr>
  </w:style>
  <w:style w:type="paragraph" w:customStyle="1" w:styleId="Odsazentlatextu">
    <w:name w:val="Odsazení těla textu"/>
    <w:basedOn w:val="Normln"/>
    <w:link w:val="ZkladntextodsazenChar"/>
    <w:unhideWhenUsed/>
    <w:rsid w:val="00012C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91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778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ZŠ Žehušice</cp:lastModifiedBy>
  <cp:revision>10</cp:revision>
  <dcterms:created xsi:type="dcterms:W3CDTF">2016-11-13T20:36:00Z</dcterms:created>
  <dcterms:modified xsi:type="dcterms:W3CDTF">2022-09-09T12:03:00Z</dcterms:modified>
</cp:coreProperties>
</file>